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67"/>
        <w:gridCol w:w="3076"/>
        <w:gridCol w:w="1544"/>
        <w:gridCol w:w="1952"/>
        <w:gridCol w:w="119"/>
        <w:gridCol w:w="1143"/>
        <w:gridCol w:w="582"/>
      </w:tblGrid>
      <w:tr w:rsidR="00685A3E" w:rsidRPr="00BB38B9" w14:paraId="3F2CDAD3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282E2655" w14:textId="77777777" w:rsidR="00685A3E" w:rsidRPr="00BB38B9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620" w:type="dxa"/>
            <w:gridSpan w:val="2"/>
            <w:vAlign w:val="center"/>
          </w:tcPr>
          <w:p w14:paraId="0D814FE4" w14:textId="77777777" w:rsidR="00685A3E" w:rsidRPr="00565706" w:rsidRDefault="00685A3E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  <w:sz w:val="28"/>
              </w:rPr>
              <w:t xml:space="preserve">Tim Horton’s Coffee   </w:t>
            </w:r>
            <w:r w:rsidRPr="00565706">
              <w:rPr>
                <w:rFonts w:asciiTheme="minorHAnsi" w:eastAsia="맑은 고딕" w:hAnsiTheme="minorHAnsi"/>
                <w:i/>
                <w:sz w:val="28"/>
              </w:rPr>
              <w:t xml:space="preserve"> </w:t>
            </w:r>
          </w:p>
        </w:tc>
        <w:tc>
          <w:tcPr>
            <w:tcW w:w="2071" w:type="dxa"/>
            <w:gridSpan w:val="2"/>
            <w:vAlign w:val="center"/>
          </w:tcPr>
          <w:p w14:paraId="34E29C78" w14:textId="77777777" w:rsidR="00685A3E" w:rsidRPr="00BB38B9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725" w:type="dxa"/>
            <w:gridSpan w:val="2"/>
            <w:vAlign w:val="center"/>
          </w:tcPr>
          <w:p w14:paraId="74997BBC" w14:textId="77777777" w:rsidR="00685A3E" w:rsidRPr="009E5E72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685A3E" w:rsidRPr="00BB38B9" w14:paraId="3B35105C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36D3B07D" w14:textId="77777777" w:rsidR="00685A3E" w:rsidRPr="00BB38B9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16" w:type="dxa"/>
            <w:gridSpan w:val="6"/>
            <w:vAlign w:val="center"/>
          </w:tcPr>
          <w:p w14:paraId="72266B19" w14:textId="77777777" w:rsidR="00685A3E" w:rsidRDefault="00685A3E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able to order a coffee from Tim Hortons</w:t>
            </w:r>
          </w:p>
          <w:p w14:paraId="46E7870E" w14:textId="77777777" w:rsidR="00685A3E" w:rsidRPr="009E5E72" w:rsidRDefault="00685A3E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be able to talk about coffee culture in Canada </w:t>
            </w:r>
          </w:p>
        </w:tc>
      </w:tr>
      <w:tr w:rsidR="00685A3E" w:rsidRPr="00BB38B9" w14:paraId="1468E165" w14:textId="77777777" w:rsidTr="00AC5F9D">
        <w:trPr>
          <w:trHeight w:val="443"/>
        </w:trPr>
        <w:tc>
          <w:tcPr>
            <w:tcW w:w="1667" w:type="dxa"/>
            <w:tcBorders>
              <w:bottom w:val="thinThickMediumGap" w:sz="24" w:space="0" w:color="auto"/>
            </w:tcBorders>
            <w:vAlign w:val="center"/>
          </w:tcPr>
          <w:p w14:paraId="7DC15EF4" w14:textId="77777777" w:rsidR="00685A3E" w:rsidRPr="00BB38B9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3076" w:type="dxa"/>
            <w:tcBorders>
              <w:bottom w:val="thinThickMediumGap" w:sz="24" w:space="0" w:color="auto"/>
            </w:tcBorders>
            <w:vAlign w:val="center"/>
          </w:tcPr>
          <w:p w14:paraId="7E64A60E" w14:textId="77777777" w:rsidR="00685A3E" w:rsidRPr="009E5E72" w:rsidRDefault="00685A3E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PPT, Coffee Machine, Coffee, Milk, Sugar, </w:t>
            </w:r>
            <w:proofErr w:type="spellStart"/>
            <w:r>
              <w:rPr>
                <w:rFonts w:asciiTheme="minorHAnsi" w:eastAsia="맑은 고딕" w:hAnsiTheme="minorHAnsi"/>
              </w:rPr>
              <w:t>Crokinole</w:t>
            </w:r>
            <w:proofErr w:type="spellEnd"/>
            <w:r>
              <w:rPr>
                <w:rFonts w:asciiTheme="minorHAnsi" w:eastAsia="맑은 고딕" w:hAnsiTheme="minorHAnsi"/>
              </w:rPr>
              <w:t xml:space="preserve">, </w:t>
            </w:r>
            <w:proofErr w:type="gramStart"/>
            <w:r>
              <w:rPr>
                <w:rFonts w:asciiTheme="minorHAnsi" w:eastAsia="맑은 고딕" w:hAnsiTheme="minorHAnsi"/>
              </w:rPr>
              <w:t>Shuffle board</w:t>
            </w:r>
            <w:proofErr w:type="gramEnd"/>
            <w:r>
              <w:rPr>
                <w:rFonts w:asciiTheme="minorHAnsi" w:eastAsia="맑은 고딕" w:hAnsiTheme="minorHAnsi"/>
              </w:rPr>
              <w:t>, donuts, conversation starters</w:t>
            </w:r>
          </w:p>
        </w:tc>
        <w:tc>
          <w:tcPr>
            <w:tcW w:w="1544" w:type="dxa"/>
            <w:tcBorders>
              <w:bottom w:val="thinThickMediumGap" w:sz="24" w:space="0" w:color="auto"/>
            </w:tcBorders>
            <w:vAlign w:val="center"/>
          </w:tcPr>
          <w:p w14:paraId="76436B2E" w14:textId="77777777" w:rsidR="00685A3E" w:rsidRPr="00BB38B9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52" w:type="dxa"/>
            <w:tcBorders>
              <w:bottom w:val="thinThickMediumGap" w:sz="24" w:space="0" w:color="auto"/>
            </w:tcBorders>
            <w:vAlign w:val="center"/>
          </w:tcPr>
          <w:p w14:paraId="1373CCE8" w14:textId="77777777" w:rsidR="00685A3E" w:rsidRPr="009E5E72" w:rsidRDefault="00685A3E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Classwork, Discussion, Group Work  </w:t>
            </w:r>
          </w:p>
        </w:tc>
        <w:tc>
          <w:tcPr>
            <w:tcW w:w="1262" w:type="dxa"/>
            <w:gridSpan w:val="2"/>
            <w:vAlign w:val="center"/>
          </w:tcPr>
          <w:p w14:paraId="5C88AA3C" w14:textId="77777777" w:rsidR="00685A3E" w:rsidRPr="00BB38B9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582" w:type="dxa"/>
            <w:vAlign w:val="center"/>
          </w:tcPr>
          <w:p w14:paraId="01F7A45B" w14:textId="77777777" w:rsidR="00685A3E" w:rsidRPr="009E5E72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20</w:t>
            </w:r>
          </w:p>
        </w:tc>
      </w:tr>
      <w:tr w:rsidR="00685A3E" w:rsidRPr="00BB38B9" w14:paraId="03C3410A" w14:textId="77777777" w:rsidTr="00AC5F9D">
        <w:trPr>
          <w:trHeight w:val="507"/>
        </w:trPr>
        <w:tc>
          <w:tcPr>
            <w:tcW w:w="1667" w:type="dxa"/>
            <w:tcBorders>
              <w:top w:val="thinThickMediumGap" w:sz="24" w:space="0" w:color="auto"/>
            </w:tcBorders>
            <w:vAlign w:val="center"/>
          </w:tcPr>
          <w:p w14:paraId="169BAB39" w14:textId="77777777" w:rsidR="00685A3E" w:rsidRPr="005A3BA3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691" w:type="dxa"/>
            <w:gridSpan w:val="4"/>
            <w:tcBorders>
              <w:top w:val="thinThickMediumGap" w:sz="24" w:space="0" w:color="auto"/>
            </w:tcBorders>
            <w:vAlign w:val="center"/>
          </w:tcPr>
          <w:p w14:paraId="6D0477C8" w14:textId="77777777" w:rsidR="00685A3E" w:rsidRPr="005A3BA3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725" w:type="dxa"/>
            <w:gridSpan w:val="2"/>
            <w:tcBorders>
              <w:top w:val="thinThickMediumGap" w:sz="24" w:space="0" w:color="auto"/>
            </w:tcBorders>
            <w:vAlign w:val="center"/>
          </w:tcPr>
          <w:p w14:paraId="5F7417D5" w14:textId="77777777" w:rsidR="00685A3E" w:rsidRPr="005A3BA3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685A3E" w:rsidRPr="00BB38B9" w14:paraId="6758AD8E" w14:textId="77777777" w:rsidTr="00AC5F9D">
        <w:trPr>
          <w:trHeight w:val="1808"/>
        </w:trPr>
        <w:tc>
          <w:tcPr>
            <w:tcW w:w="1667" w:type="dxa"/>
            <w:vAlign w:val="center"/>
          </w:tcPr>
          <w:p w14:paraId="74A2DD5E" w14:textId="77777777" w:rsidR="00685A3E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Culture Lesson</w:t>
            </w:r>
          </w:p>
          <w:p w14:paraId="27135CF4" w14:textId="77777777" w:rsidR="00685A3E" w:rsidRPr="005A3BA3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2CE1D595" w14:textId="77777777" w:rsidR="00685A3E" w:rsidRPr="00BB38B9" w:rsidRDefault="00685A3E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Coffee Culture in Canada</w:t>
            </w:r>
          </w:p>
          <w:p w14:paraId="6ECB7FE8" w14:textId="77777777" w:rsidR="00685A3E" w:rsidRDefault="00685A3E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learn about coffee culture in Canada. </w:t>
            </w:r>
          </w:p>
          <w:p w14:paraId="0FF6CBC3" w14:textId="77777777" w:rsidR="00685A3E" w:rsidRPr="00BB38B9" w:rsidRDefault="00685A3E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They will be exposed to the different items available at Tim Hortons. </w:t>
            </w:r>
          </w:p>
        </w:tc>
        <w:tc>
          <w:tcPr>
            <w:tcW w:w="1725" w:type="dxa"/>
            <w:gridSpan w:val="2"/>
            <w:vAlign w:val="center"/>
          </w:tcPr>
          <w:p w14:paraId="09F3C1A6" w14:textId="77777777" w:rsidR="00685A3E" w:rsidRPr="00BB38B9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BB38B9">
              <w:rPr>
                <w:rFonts w:asciiTheme="minorHAnsi" w:eastAsia="맑은 고딕" w:hAnsiTheme="minorHAnsi"/>
              </w:rPr>
              <w:t>PPT</w:t>
            </w:r>
          </w:p>
        </w:tc>
      </w:tr>
      <w:tr w:rsidR="00685A3E" w:rsidRPr="00BB38B9" w14:paraId="57EDD8A4" w14:textId="77777777" w:rsidTr="00AC5F9D">
        <w:trPr>
          <w:trHeight w:val="1367"/>
        </w:trPr>
        <w:tc>
          <w:tcPr>
            <w:tcW w:w="1667" w:type="dxa"/>
            <w:vAlign w:val="center"/>
          </w:tcPr>
          <w:p w14:paraId="50071FE3" w14:textId="77777777" w:rsidR="00685A3E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Role Play Prep</w:t>
            </w:r>
          </w:p>
          <w:p w14:paraId="3C5F389B" w14:textId="77777777" w:rsidR="00685A3E" w:rsidRPr="005A3BA3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  <w:p w14:paraId="2C0B76CA" w14:textId="77777777" w:rsidR="00685A3E" w:rsidRPr="005A3BA3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14:paraId="4ED8ED1D" w14:textId="77777777" w:rsidR="00685A3E" w:rsidRDefault="00685A3E" w:rsidP="00AC5F9D">
            <w:pPr>
              <w:autoSpaceDE w:val="0"/>
              <w:autoSpaceDN w:val="0"/>
              <w:adjustRightInd w:val="0"/>
              <w:spacing w:after="0"/>
              <w:rPr>
                <w:rFonts w:cs="NewYork"/>
                <w:b/>
                <w:sz w:val="24"/>
                <w:szCs w:val="24"/>
                <w:lang w:val="en-AU"/>
              </w:rPr>
            </w:pPr>
            <w:r>
              <w:rPr>
                <w:rFonts w:cs="NewYork"/>
                <w:b/>
                <w:sz w:val="24"/>
                <w:szCs w:val="24"/>
                <w:lang w:val="en-AU"/>
              </w:rPr>
              <w:t>Ordering from Tim Hortons</w:t>
            </w:r>
          </w:p>
          <w:p w14:paraId="730D412E" w14:textId="77777777" w:rsidR="00685A3E" w:rsidRPr="00EC6322" w:rsidRDefault="00685A3E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/>
                <w:sz w:val="24"/>
                <w:szCs w:val="24"/>
                <w:lang w:val="en-AU"/>
              </w:rPr>
              <w:t xml:space="preserve">Trainees will learn the vocabulary and sentences for ordering a coffee at Tim Hortons (different from other coffee shops).  </w:t>
            </w:r>
          </w:p>
          <w:p w14:paraId="5E8A8522" w14:textId="77777777" w:rsidR="00685A3E" w:rsidRPr="00565706" w:rsidRDefault="00685A3E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/>
                <w:sz w:val="24"/>
                <w:szCs w:val="24"/>
                <w:lang w:val="en-AU"/>
              </w:rPr>
              <w:t xml:space="preserve"> We will practice the dialogue.  </w:t>
            </w:r>
          </w:p>
        </w:tc>
        <w:tc>
          <w:tcPr>
            <w:tcW w:w="1725" w:type="dxa"/>
            <w:gridSpan w:val="2"/>
            <w:vAlign w:val="center"/>
          </w:tcPr>
          <w:p w14:paraId="03225A46" w14:textId="77777777" w:rsidR="00685A3E" w:rsidRPr="00BB38B9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BB38B9">
              <w:rPr>
                <w:rFonts w:asciiTheme="minorHAnsi" w:eastAsia="맑은 고딕" w:hAnsiTheme="minorHAnsi"/>
              </w:rPr>
              <w:t>PPT</w:t>
            </w:r>
          </w:p>
        </w:tc>
      </w:tr>
      <w:tr w:rsidR="00685A3E" w:rsidRPr="00BB38B9" w14:paraId="4607E6D6" w14:textId="77777777" w:rsidTr="00AC5F9D">
        <w:trPr>
          <w:trHeight w:val="1367"/>
        </w:trPr>
        <w:tc>
          <w:tcPr>
            <w:tcW w:w="1667" w:type="dxa"/>
            <w:vAlign w:val="center"/>
          </w:tcPr>
          <w:p w14:paraId="5A9CE1AC" w14:textId="77777777" w:rsidR="00685A3E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Role Play</w:t>
            </w:r>
          </w:p>
          <w:p w14:paraId="4F8A6903" w14:textId="77777777" w:rsidR="00685A3E" w:rsidRPr="005A3BA3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(30 min)</w:t>
            </w:r>
          </w:p>
          <w:p w14:paraId="0BEB76A7" w14:textId="77777777" w:rsidR="00685A3E" w:rsidRPr="005A3BA3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14:paraId="6333A0FC" w14:textId="77777777" w:rsidR="00685A3E" w:rsidRDefault="00685A3E" w:rsidP="00AC5F9D">
            <w:pPr>
              <w:autoSpaceDE w:val="0"/>
              <w:autoSpaceDN w:val="0"/>
              <w:adjustRightInd w:val="0"/>
              <w:spacing w:after="0"/>
              <w:rPr>
                <w:rFonts w:cs="NewYork"/>
                <w:b/>
                <w:sz w:val="24"/>
                <w:szCs w:val="24"/>
                <w:lang w:val="en-AU"/>
              </w:rPr>
            </w:pPr>
            <w:r>
              <w:rPr>
                <w:rFonts w:cs="NewYork"/>
                <w:b/>
                <w:sz w:val="24"/>
                <w:szCs w:val="24"/>
                <w:lang w:val="en-AU"/>
              </w:rPr>
              <w:t>Welcome to Tim Horton’s</w:t>
            </w:r>
          </w:p>
          <w:p w14:paraId="4EB3C5DA" w14:textId="77777777" w:rsidR="00685A3E" w:rsidRPr="00EC6322" w:rsidRDefault="00685A3E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/>
                <w:sz w:val="24"/>
                <w:szCs w:val="24"/>
                <w:lang w:val="en-AU"/>
              </w:rPr>
              <w:t xml:space="preserve">Trainees will take turns ordering coffee using today’s dialogue. </w:t>
            </w:r>
          </w:p>
          <w:p w14:paraId="61BA2205" w14:textId="77777777" w:rsidR="00685A3E" w:rsidRPr="00EC6322" w:rsidRDefault="00685A3E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/>
                <w:sz w:val="24"/>
                <w:szCs w:val="24"/>
                <w:lang w:val="en-AU"/>
              </w:rPr>
              <w:t xml:space="preserve">First, they will act as the server.  Then they will be the customer.  The instructor will run the coffee machine.  </w:t>
            </w:r>
            <w:r w:rsidRPr="00EC6322">
              <w:rPr>
                <w:rFonts w:cs="NewYork"/>
                <w:sz w:val="24"/>
                <w:szCs w:val="24"/>
                <w:lang w:val="en-AU"/>
              </w:rPr>
              <w:t xml:space="preserve">  </w:t>
            </w:r>
          </w:p>
          <w:p w14:paraId="3CB81440" w14:textId="77777777" w:rsidR="00685A3E" w:rsidRDefault="00685A3E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eastAsia="맑은 고딕" w:hint="eastAsia"/>
                <w:lang w:val="en-AU"/>
              </w:rPr>
              <w:t>I</w:t>
            </w:r>
            <w:r>
              <w:rPr>
                <w:rFonts w:eastAsia="맑은 고딕"/>
                <w:lang w:val="en-AU"/>
              </w:rPr>
              <w:t xml:space="preserve"> can only make 1 coffee per minute, so not </w:t>
            </w:r>
            <w:proofErr w:type="gramStart"/>
            <w:r>
              <w:rPr>
                <w:rFonts w:eastAsia="맑은 고딕"/>
                <w:lang w:val="en-AU"/>
              </w:rPr>
              <w:t>all of</w:t>
            </w:r>
            <w:proofErr w:type="gramEnd"/>
            <w:r>
              <w:rPr>
                <w:rFonts w:eastAsia="맑은 고딕"/>
                <w:lang w:val="en-AU"/>
              </w:rPr>
              <w:t xml:space="preserve"> the trainees will participate at the same time.  </w:t>
            </w:r>
          </w:p>
          <w:p w14:paraId="7CEDAD71" w14:textId="77777777" w:rsidR="00685A3E" w:rsidRPr="00EC6322" w:rsidRDefault="00685A3E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eastAsia="맑은 고딕" w:hint="eastAsia"/>
                <w:lang w:val="en-AU"/>
              </w:rPr>
              <w:t>I</w:t>
            </w:r>
            <w:r>
              <w:rPr>
                <w:rFonts w:eastAsia="맑은 고딕"/>
                <w:lang w:val="en-AU"/>
              </w:rPr>
              <w:t xml:space="preserve">f a trainee is not doing the dialogue, there will be other tables set up as a café.  At the tables there will be </w:t>
            </w:r>
            <w:proofErr w:type="spellStart"/>
            <w:r>
              <w:rPr>
                <w:rFonts w:eastAsia="맑은 고딕"/>
                <w:lang w:val="en-AU"/>
              </w:rPr>
              <w:t>crokinlole</w:t>
            </w:r>
            <w:proofErr w:type="spellEnd"/>
            <w:r>
              <w:rPr>
                <w:rFonts w:eastAsia="맑은 고딕"/>
                <w:lang w:val="en-AU"/>
              </w:rPr>
              <w:t xml:space="preserve"> (Canadian game), conversation starters, and 10 Days in America. </w:t>
            </w:r>
          </w:p>
        </w:tc>
        <w:tc>
          <w:tcPr>
            <w:tcW w:w="1725" w:type="dxa"/>
            <w:gridSpan w:val="2"/>
            <w:vAlign w:val="center"/>
          </w:tcPr>
          <w:p w14:paraId="4523D238" w14:textId="77777777" w:rsidR="00685A3E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Coffee Machine, </w:t>
            </w:r>
          </w:p>
          <w:p w14:paraId="0A448617" w14:textId="77777777" w:rsidR="00685A3E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Coffee, </w:t>
            </w:r>
          </w:p>
          <w:p w14:paraId="01D8C85F" w14:textId="77777777" w:rsidR="00685A3E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Milk, </w:t>
            </w:r>
          </w:p>
          <w:p w14:paraId="748B97D6" w14:textId="77777777" w:rsidR="00685A3E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Sugar, </w:t>
            </w:r>
          </w:p>
          <w:p w14:paraId="2A4CD6D8" w14:textId="77777777" w:rsidR="00685A3E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proofErr w:type="spellStart"/>
            <w:r>
              <w:rPr>
                <w:rFonts w:asciiTheme="minorHAnsi" w:eastAsia="맑은 고딕" w:hAnsiTheme="minorHAnsi"/>
              </w:rPr>
              <w:t>Crokinole</w:t>
            </w:r>
            <w:proofErr w:type="spellEnd"/>
            <w:r>
              <w:rPr>
                <w:rFonts w:asciiTheme="minorHAnsi" w:eastAsia="맑은 고딕" w:hAnsiTheme="minorHAnsi"/>
              </w:rPr>
              <w:t xml:space="preserve">, </w:t>
            </w:r>
          </w:p>
          <w:p w14:paraId="60DAEED0" w14:textId="77777777" w:rsidR="00685A3E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10 Days in America, </w:t>
            </w:r>
          </w:p>
          <w:p w14:paraId="4A08934E" w14:textId="77777777" w:rsidR="00685A3E" w:rsidRPr="00BB38B9" w:rsidRDefault="00685A3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Doughnuts</w:t>
            </w:r>
          </w:p>
        </w:tc>
      </w:tr>
    </w:tbl>
    <w:p w14:paraId="121DDCF4" w14:textId="5795DEA7" w:rsidR="00820A4F" w:rsidRPr="00685A3E" w:rsidRDefault="00685A3E"/>
    <w:p w14:paraId="2B8B9306" w14:textId="77777777" w:rsidR="001F6757" w:rsidRPr="00447D2E" w:rsidRDefault="001F6757">
      <w:pPr>
        <w:rPr>
          <w:rFonts w:hint="eastAsia"/>
        </w:rPr>
      </w:pPr>
    </w:p>
    <w:sectPr w:rsidR="001F6757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Yor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8011">
    <w:abstractNumId w:val="5"/>
  </w:num>
  <w:num w:numId="2" w16cid:durableId="504441168">
    <w:abstractNumId w:val="6"/>
  </w:num>
  <w:num w:numId="3" w16cid:durableId="413092858">
    <w:abstractNumId w:val="7"/>
  </w:num>
  <w:num w:numId="4" w16cid:durableId="1747192115">
    <w:abstractNumId w:val="0"/>
  </w:num>
  <w:num w:numId="5" w16cid:durableId="1015811434">
    <w:abstractNumId w:val="4"/>
  </w:num>
  <w:num w:numId="6" w16cid:durableId="1325158543">
    <w:abstractNumId w:val="2"/>
  </w:num>
  <w:num w:numId="7" w16cid:durableId="1356494067">
    <w:abstractNumId w:val="1"/>
  </w:num>
  <w:num w:numId="8" w16cid:durableId="34027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10"/>
    <w:rsid w:val="000A2147"/>
    <w:rsid w:val="000F2DC6"/>
    <w:rsid w:val="00114925"/>
    <w:rsid w:val="001F6757"/>
    <w:rsid w:val="002A1355"/>
    <w:rsid w:val="0034475B"/>
    <w:rsid w:val="003A0549"/>
    <w:rsid w:val="00447D2E"/>
    <w:rsid w:val="00500B3D"/>
    <w:rsid w:val="005769C3"/>
    <w:rsid w:val="00645F8C"/>
    <w:rsid w:val="00685A3E"/>
    <w:rsid w:val="007C74C0"/>
    <w:rsid w:val="00887967"/>
    <w:rsid w:val="00A55F90"/>
    <w:rsid w:val="00AE7E10"/>
    <w:rsid w:val="00B04FC6"/>
    <w:rsid w:val="00B93283"/>
    <w:rsid w:val="00DD1C52"/>
    <w:rsid w:val="00EA6487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2</cp:revision>
  <dcterms:created xsi:type="dcterms:W3CDTF">2022-05-27T05:39:00Z</dcterms:created>
  <dcterms:modified xsi:type="dcterms:W3CDTF">2022-05-27T05:39:00Z</dcterms:modified>
</cp:coreProperties>
</file>