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59"/>
        <w:gridCol w:w="2918"/>
        <w:gridCol w:w="1526"/>
        <w:gridCol w:w="1912"/>
        <w:gridCol w:w="119"/>
        <w:gridCol w:w="1126"/>
        <w:gridCol w:w="823"/>
      </w:tblGrid>
      <w:tr w:rsidR="00EA6487" w:rsidRPr="00BB38B9" w14:paraId="34C5398B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E2FD2F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444" w:type="dxa"/>
            <w:gridSpan w:val="2"/>
            <w:vAlign w:val="center"/>
          </w:tcPr>
          <w:p w14:paraId="5BBC2345" w14:textId="1688390B" w:rsidR="00EA6487" w:rsidRPr="00565706" w:rsidRDefault="00B37E52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</w:rPr>
              <w:t>Regional Differences</w:t>
            </w:r>
          </w:p>
        </w:tc>
        <w:tc>
          <w:tcPr>
            <w:tcW w:w="2031" w:type="dxa"/>
            <w:gridSpan w:val="2"/>
            <w:vAlign w:val="center"/>
          </w:tcPr>
          <w:p w14:paraId="5BA1ED5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949" w:type="dxa"/>
            <w:gridSpan w:val="2"/>
            <w:vAlign w:val="center"/>
          </w:tcPr>
          <w:p w14:paraId="6E1B9F90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EA6487" w:rsidRPr="00BB38B9" w14:paraId="233C29F7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D3D686F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24" w:type="dxa"/>
            <w:gridSpan w:val="6"/>
            <w:vAlign w:val="center"/>
          </w:tcPr>
          <w:p w14:paraId="2AFEBD39" w14:textId="77777777" w:rsidR="00B37E52" w:rsidRDefault="00B37E52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learn about a specific province or territory</w:t>
            </w:r>
            <w:r w:rsidR="00047A9F">
              <w:rPr>
                <w:rFonts w:asciiTheme="minorHAnsi" w:eastAsia="맑은 고딕" w:hAnsiTheme="minorHAnsi"/>
              </w:rPr>
              <w:t>.</w:t>
            </w:r>
          </w:p>
          <w:p w14:paraId="07DC2320" w14:textId="158E13D6" w:rsidR="00047A9F" w:rsidRPr="009E5E72" w:rsidRDefault="00B37E52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identify unique aspects of those places.</w:t>
            </w:r>
            <w:r w:rsidR="00047A9F">
              <w:rPr>
                <w:rFonts w:asciiTheme="minorHAnsi" w:eastAsia="맑은 고딕" w:hAnsiTheme="minorHAnsi"/>
              </w:rPr>
              <w:t xml:space="preserve"> </w:t>
            </w:r>
          </w:p>
        </w:tc>
      </w:tr>
      <w:tr w:rsidR="00EA6487" w:rsidRPr="00BB38B9" w14:paraId="09A73600" w14:textId="77777777" w:rsidTr="00047A9F">
        <w:trPr>
          <w:trHeight w:val="443"/>
        </w:trPr>
        <w:tc>
          <w:tcPr>
            <w:tcW w:w="1659" w:type="dxa"/>
            <w:tcBorders>
              <w:bottom w:val="thinThickMediumGap" w:sz="24" w:space="0" w:color="auto"/>
            </w:tcBorders>
            <w:vAlign w:val="center"/>
          </w:tcPr>
          <w:p w14:paraId="5622AA1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18" w:type="dxa"/>
            <w:tcBorders>
              <w:bottom w:val="thinThickMediumGap" w:sz="24" w:space="0" w:color="auto"/>
            </w:tcBorders>
            <w:vAlign w:val="center"/>
          </w:tcPr>
          <w:p w14:paraId="0AE33701" w14:textId="0E30F892" w:rsidR="00EA6487" w:rsidRPr="009E5E72" w:rsidRDefault="00B37E52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brochures</w:t>
            </w:r>
          </w:p>
        </w:tc>
        <w:tc>
          <w:tcPr>
            <w:tcW w:w="1526" w:type="dxa"/>
            <w:tcBorders>
              <w:bottom w:val="thinThickMediumGap" w:sz="24" w:space="0" w:color="auto"/>
            </w:tcBorders>
            <w:vAlign w:val="center"/>
          </w:tcPr>
          <w:p w14:paraId="49C1D942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12" w:type="dxa"/>
            <w:tcBorders>
              <w:bottom w:val="thinThickMediumGap" w:sz="24" w:space="0" w:color="auto"/>
            </w:tcBorders>
            <w:vAlign w:val="center"/>
          </w:tcPr>
          <w:p w14:paraId="2CB8A626" w14:textId="09E871F1" w:rsidR="00EA6487" w:rsidRPr="009E5E72" w:rsidRDefault="00B37E52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Independent work</w:t>
            </w:r>
          </w:p>
        </w:tc>
        <w:tc>
          <w:tcPr>
            <w:tcW w:w="1245" w:type="dxa"/>
            <w:gridSpan w:val="2"/>
            <w:vAlign w:val="center"/>
          </w:tcPr>
          <w:p w14:paraId="42CACC3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3" w:type="dxa"/>
            <w:vAlign w:val="center"/>
          </w:tcPr>
          <w:p w14:paraId="7909D7C2" w14:textId="6F78DA11" w:rsidR="00035878" w:rsidRPr="009E5E72" w:rsidRDefault="00035878" w:rsidP="00035878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19</w:t>
            </w:r>
          </w:p>
        </w:tc>
      </w:tr>
      <w:tr w:rsidR="00EA6487" w:rsidRPr="00BB38B9" w14:paraId="084D5DDD" w14:textId="77777777" w:rsidTr="00047A9F">
        <w:trPr>
          <w:trHeight w:val="507"/>
        </w:trPr>
        <w:tc>
          <w:tcPr>
            <w:tcW w:w="1659" w:type="dxa"/>
            <w:tcBorders>
              <w:top w:val="thinThickMediumGap" w:sz="24" w:space="0" w:color="auto"/>
            </w:tcBorders>
            <w:vAlign w:val="center"/>
          </w:tcPr>
          <w:p w14:paraId="6ECF4FAD" w14:textId="448CFAA8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5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2308A19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9" w:type="dxa"/>
            <w:gridSpan w:val="2"/>
            <w:tcBorders>
              <w:top w:val="thinThickMediumGap" w:sz="24" w:space="0" w:color="auto"/>
            </w:tcBorders>
            <w:vAlign w:val="center"/>
          </w:tcPr>
          <w:p w14:paraId="3B2EAA70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EA6487" w:rsidRPr="00BB38B9" w14:paraId="10E8CB1C" w14:textId="77777777" w:rsidTr="00047A9F">
        <w:trPr>
          <w:trHeight w:val="1808"/>
        </w:trPr>
        <w:tc>
          <w:tcPr>
            <w:tcW w:w="1659" w:type="dxa"/>
            <w:vAlign w:val="center"/>
          </w:tcPr>
          <w:p w14:paraId="1B168C3A" w14:textId="3BA841DB" w:rsidR="00EA6487" w:rsidRDefault="00B37E52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4B0E559A" w14:textId="643D5365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7FF6C830" w14:textId="107557B1" w:rsidR="00EA6487" w:rsidRPr="00B37E52" w:rsidRDefault="00B37E52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 w:rsidRPr="00B37E52">
              <w:rPr>
                <w:rFonts w:asciiTheme="minorHAnsi" w:eastAsia="맑은 고딕" w:hAnsiTheme="minorHAnsi" w:hint="eastAsia"/>
                <w:b/>
                <w:bCs/>
              </w:rPr>
              <w:t>R</w:t>
            </w:r>
            <w:r w:rsidRPr="00B37E52">
              <w:rPr>
                <w:rFonts w:asciiTheme="minorHAnsi" w:eastAsia="맑은 고딕" w:hAnsiTheme="minorHAnsi"/>
                <w:b/>
                <w:bCs/>
              </w:rPr>
              <w:t>egions of Canada</w:t>
            </w:r>
          </w:p>
          <w:p w14:paraId="665B53C6" w14:textId="77777777" w:rsidR="00047A9F" w:rsidRDefault="00B37E52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>The instructor will briefly explain the difference between provinces and territories</w:t>
            </w:r>
            <w:r w:rsidR="00047A9F">
              <w:rPr>
                <w:rFonts w:asciiTheme="minorHAnsi" w:eastAsia="맑은 고딕" w:hAnsiTheme="minorHAnsi"/>
                <w:bCs/>
              </w:rPr>
              <w:t xml:space="preserve">. </w:t>
            </w:r>
          </w:p>
          <w:p w14:paraId="5209E776" w14:textId="509C14AE" w:rsidR="00B37E52" w:rsidRPr="005C4AE0" w:rsidRDefault="00B37E52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  <w:bCs/>
              </w:rPr>
              <w:t>T</w:t>
            </w:r>
            <w:r>
              <w:rPr>
                <w:rFonts w:asciiTheme="minorHAnsi" w:eastAsia="맑은 고딕" w:hAnsiTheme="minorHAnsi"/>
                <w:bCs/>
              </w:rPr>
              <w:t xml:space="preserve">rainees will be asked to recall the things they learned on the first day. </w:t>
            </w:r>
          </w:p>
        </w:tc>
        <w:tc>
          <w:tcPr>
            <w:tcW w:w="1949" w:type="dxa"/>
            <w:gridSpan w:val="2"/>
            <w:vAlign w:val="center"/>
          </w:tcPr>
          <w:p w14:paraId="61017B6C" w14:textId="1583D50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EA6487" w:rsidRPr="00BB38B9" w14:paraId="4C921955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4DC4A1BA" w14:textId="41C78144" w:rsidR="00EA6487" w:rsidRDefault="00B37E52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Research</w:t>
            </w:r>
          </w:p>
          <w:p w14:paraId="0B7D2B06" w14:textId="1F42BF64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5BE83F79" w14:textId="0693E940" w:rsidR="00EA6487" w:rsidRPr="00BB38B9" w:rsidRDefault="00B37E52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My Province </w:t>
            </w:r>
          </w:p>
          <w:p w14:paraId="4879B961" w14:textId="77777777" w:rsidR="00047A9F" w:rsidRDefault="00B37E5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choose a province or territory to research</w:t>
            </w:r>
            <w:r w:rsidR="00047A9F">
              <w:rPr>
                <w:rFonts w:asciiTheme="minorHAnsi" w:eastAsia="맑은 고딕" w:hAnsiTheme="minorHAnsi"/>
              </w:rPr>
              <w:t xml:space="preserve">. </w:t>
            </w:r>
          </w:p>
          <w:p w14:paraId="2E772286" w14:textId="77777777" w:rsidR="00B37E52" w:rsidRDefault="00B37E5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>hey will need to become a travel agent for their area.</w:t>
            </w:r>
          </w:p>
          <w:p w14:paraId="66D2D4A1" w14:textId="77777777" w:rsidR="00B37E52" w:rsidRDefault="00B37E5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I</w:t>
            </w:r>
            <w:r>
              <w:rPr>
                <w:rFonts w:asciiTheme="minorHAnsi" w:eastAsia="맑은 고딕" w:hAnsiTheme="minorHAnsi"/>
              </w:rPr>
              <w:t xml:space="preserve">n particular, trainees will research famous attractions, landmarks, and places of interest. </w:t>
            </w:r>
          </w:p>
          <w:p w14:paraId="77D7EAEE" w14:textId="41341B40" w:rsidR="00035878" w:rsidRPr="005C4AE0" w:rsidRDefault="00035878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how to use Wikipedia and Google (must research in English) </w:t>
            </w:r>
          </w:p>
        </w:tc>
        <w:tc>
          <w:tcPr>
            <w:tcW w:w="1949" w:type="dxa"/>
            <w:gridSpan w:val="2"/>
            <w:vAlign w:val="center"/>
          </w:tcPr>
          <w:p w14:paraId="315CB4D5" w14:textId="017DFD54" w:rsidR="00EA6487" w:rsidRPr="00BB38B9" w:rsidRDefault="00A6616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Brochures, computers </w:t>
            </w:r>
            <w:r w:rsidR="00EA6487">
              <w:rPr>
                <w:rFonts w:asciiTheme="minorHAnsi" w:eastAsia="맑은 고딕" w:hAnsiTheme="minorHAnsi"/>
              </w:rPr>
              <w:t xml:space="preserve"> </w:t>
            </w:r>
          </w:p>
        </w:tc>
      </w:tr>
      <w:tr w:rsidR="00EA6487" w:rsidRPr="00BB38B9" w14:paraId="19B2543E" w14:textId="77777777" w:rsidTr="00047A9F">
        <w:trPr>
          <w:trHeight w:val="1190"/>
        </w:trPr>
        <w:tc>
          <w:tcPr>
            <w:tcW w:w="1659" w:type="dxa"/>
            <w:vAlign w:val="center"/>
          </w:tcPr>
          <w:p w14:paraId="1BE2B66F" w14:textId="6E0D783A" w:rsidR="00EA6487" w:rsidRDefault="00B37E52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Preparation </w:t>
            </w:r>
          </w:p>
          <w:p w14:paraId="637D9105" w14:textId="0FF1FB1E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1B7713">
              <w:rPr>
                <w:rFonts w:asciiTheme="minorHAnsi" w:eastAsia="맑은 고딕" w:hAnsiTheme="minorHAnsi"/>
                <w:b/>
                <w:sz w:val="22"/>
                <w:szCs w:val="20"/>
              </w:rPr>
              <w:t>20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63315EB5" w14:textId="59EF31DB" w:rsidR="00EA6487" w:rsidRPr="00731619" w:rsidRDefault="00731619" w:rsidP="00AC5F9D">
            <w:pPr>
              <w:pStyle w:val="s0"/>
              <w:rPr>
                <w:rFonts w:asciiTheme="minorHAnsi" w:eastAsia="맑은 고딕" w:hAnsiTheme="minorHAnsi"/>
                <w:b/>
                <w:bCs/>
              </w:rPr>
            </w:pPr>
            <w:r w:rsidRPr="00731619">
              <w:rPr>
                <w:rFonts w:asciiTheme="minorHAnsi" w:eastAsia="맑은 고딕" w:hAnsiTheme="minorHAnsi" w:hint="eastAsia"/>
                <w:b/>
                <w:bCs/>
              </w:rPr>
              <w:t>P</w:t>
            </w:r>
            <w:r w:rsidRPr="00731619">
              <w:rPr>
                <w:rFonts w:asciiTheme="minorHAnsi" w:eastAsia="맑은 고딕" w:hAnsiTheme="minorHAnsi"/>
                <w:b/>
                <w:bCs/>
              </w:rPr>
              <w:t xml:space="preserve">repare for Travel </w:t>
            </w:r>
          </w:p>
          <w:p w14:paraId="6609DC7A" w14:textId="77777777" w:rsidR="00B37E52" w:rsidRDefault="00B37E5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consider and jot down notes on their province or territory. </w:t>
            </w:r>
          </w:p>
          <w:p w14:paraId="07063C45" w14:textId="1542EAA0" w:rsidR="00035878" w:rsidRDefault="00035878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decide how to advertise their province. </w:t>
            </w:r>
          </w:p>
          <w:p w14:paraId="34D47749" w14:textId="15244960" w:rsidR="00047A9F" w:rsidRPr="0018042A" w:rsidRDefault="00B37E52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prepare a speech to advertise their area. </w:t>
            </w:r>
          </w:p>
        </w:tc>
        <w:tc>
          <w:tcPr>
            <w:tcW w:w="1949" w:type="dxa"/>
            <w:gridSpan w:val="2"/>
            <w:vAlign w:val="center"/>
          </w:tcPr>
          <w:p w14:paraId="55F100A3" w14:textId="596C4054" w:rsidR="00EA6487" w:rsidRPr="00BB38B9" w:rsidRDefault="00A6616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Computers</w:t>
            </w:r>
            <w:bookmarkStart w:id="0" w:name="_GoBack"/>
            <w:bookmarkEnd w:id="0"/>
          </w:p>
        </w:tc>
      </w:tr>
    </w:tbl>
    <w:p w14:paraId="121DDCF4" w14:textId="5795DEA7" w:rsidR="00820A4F" w:rsidRPr="00EA6487" w:rsidRDefault="00A6616D"/>
    <w:p w14:paraId="2B8B9306" w14:textId="77777777" w:rsidR="001F6757" w:rsidRPr="00447D2E" w:rsidRDefault="001F6757"/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0"/>
    <w:rsid w:val="00035878"/>
    <w:rsid w:val="00047A9F"/>
    <w:rsid w:val="000A2147"/>
    <w:rsid w:val="000F2DC6"/>
    <w:rsid w:val="00114925"/>
    <w:rsid w:val="001B49CB"/>
    <w:rsid w:val="001B7713"/>
    <w:rsid w:val="001F6757"/>
    <w:rsid w:val="002A1355"/>
    <w:rsid w:val="0034475B"/>
    <w:rsid w:val="003A0549"/>
    <w:rsid w:val="003B4E19"/>
    <w:rsid w:val="00447D2E"/>
    <w:rsid w:val="00500B3D"/>
    <w:rsid w:val="00564B35"/>
    <w:rsid w:val="005769C3"/>
    <w:rsid w:val="00645F8C"/>
    <w:rsid w:val="006737D4"/>
    <w:rsid w:val="00731619"/>
    <w:rsid w:val="007C74C0"/>
    <w:rsid w:val="00887967"/>
    <w:rsid w:val="00A55F90"/>
    <w:rsid w:val="00A6616D"/>
    <w:rsid w:val="00AE7E10"/>
    <w:rsid w:val="00B04FC6"/>
    <w:rsid w:val="00B37E52"/>
    <w:rsid w:val="00B93283"/>
    <w:rsid w:val="00DD1C52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5</cp:revision>
  <dcterms:created xsi:type="dcterms:W3CDTF">2022-11-10T23:37:00Z</dcterms:created>
  <dcterms:modified xsi:type="dcterms:W3CDTF">2022-11-16T00:12:00Z</dcterms:modified>
</cp:coreProperties>
</file>