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59"/>
        <w:gridCol w:w="2918"/>
        <w:gridCol w:w="1526"/>
        <w:gridCol w:w="1912"/>
        <w:gridCol w:w="119"/>
        <w:gridCol w:w="1126"/>
        <w:gridCol w:w="823"/>
      </w:tblGrid>
      <w:tr w:rsidR="00EA6487" w:rsidRPr="00BB38B9" w14:paraId="34C5398B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444" w:type="dxa"/>
            <w:gridSpan w:val="2"/>
            <w:vAlign w:val="center"/>
          </w:tcPr>
          <w:p w14:paraId="5BBC2345" w14:textId="19F53EDB" w:rsidR="00EA6487" w:rsidRPr="00565706" w:rsidRDefault="0087502C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</w:rPr>
              <w:t xml:space="preserve">National Holidays </w:t>
            </w:r>
            <w:r w:rsidR="00B209C0">
              <w:rPr>
                <w:rFonts w:asciiTheme="minorHAnsi" w:eastAsia="맑은 고딕" w:hAnsiTheme="minorHAnsi"/>
                <w:i/>
              </w:rPr>
              <w:t xml:space="preserve"> </w:t>
            </w:r>
          </w:p>
        </w:tc>
        <w:tc>
          <w:tcPr>
            <w:tcW w:w="203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949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24" w:type="dxa"/>
            <w:gridSpan w:val="6"/>
            <w:vAlign w:val="center"/>
          </w:tcPr>
          <w:p w14:paraId="1607D2C8" w14:textId="3DD06CEB" w:rsidR="0087502C" w:rsidRDefault="0087502C" w:rsidP="00E417CB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identify the national holidays of Canada </w:t>
            </w:r>
          </w:p>
          <w:p w14:paraId="07DC2320" w14:textId="7FEF5466" w:rsidR="00B209C0" w:rsidRPr="00E417CB" w:rsidRDefault="00B209C0" w:rsidP="00E417CB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 </w:t>
            </w:r>
            <w:r w:rsidR="0087502C">
              <w:rPr>
                <w:rFonts w:asciiTheme="minorHAnsi" w:eastAsia="맑은 고딕" w:hAnsiTheme="minorHAnsi"/>
              </w:rPr>
              <w:t xml:space="preserve">Trainees will be able to talk about family day and the indigenous people of Canada. </w:t>
            </w:r>
          </w:p>
        </w:tc>
      </w:tr>
      <w:tr w:rsidR="00EA6487" w:rsidRPr="00BB38B9" w14:paraId="09A73600" w14:textId="77777777" w:rsidTr="00047A9F">
        <w:trPr>
          <w:trHeight w:val="443"/>
        </w:trPr>
        <w:tc>
          <w:tcPr>
            <w:tcW w:w="1659" w:type="dxa"/>
            <w:tcBorders>
              <w:bottom w:val="thinThickMediumGap" w:sz="24" w:space="0" w:color="auto"/>
            </w:tcBorders>
            <w:vAlign w:val="center"/>
          </w:tcPr>
          <w:p w14:paraId="5622AA11" w14:textId="452DFD0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0AE33701" w14:textId="09F4C516" w:rsidR="00EA6487" w:rsidRPr="009E5E72" w:rsidRDefault="0051056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calendar, </w:t>
            </w:r>
          </w:p>
        </w:tc>
        <w:tc>
          <w:tcPr>
            <w:tcW w:w="1526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12" w:type="dxa"/>
            <w:tcBorders>
              <w:bottom w:val="thinThickMediumGap" w:sz="24" w:space="0" w:color="auto"/>
            </w:tcBorders>
            <w:vAlign w:val="center"/>
          </w:tcPr>
          <w:p w14:paraId="2CB8A626" w14:textId="1BD4239B" w:rsidR="00EA6487" w:rsidRPr="009E5E72" w:rsidRDefault="0095139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Independent work, lecture</w:t>
            </w:r>
          </w:p>
        </w:tc>
        <w:tc>
          <w:tcPr>
            <w:tcW w:w="1245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7909D7C2" w14:textId="20837F97" w:rsidR="00EA6487" w:rsidRPr="009E5E72" w:rsidRDefault="00622C6C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21</w:t>
            </w:r>
          </w:p>
        </w:tc>
      </w:tr>
      <w:tr w:rsidR="00EA6487" w:rsidRPr="00BB38B9" w14:paraId="084D5DDD" w14:textId="77777777" w:rsidTr="00047A9F">
        <w:trPr>
          <w:trHeight w:val="507"/>
        </w:trPr>
        <w:tc>
          <w:tcPr>
            <w:tcW w:w="1659" w:type="dxa"/>
            <w:tcBorders>
              <w:top w:val="thinThickMediumGap" w:sz="24" w:space="0" w:color="auto"/>
            </w:tcBorders>
            <w:vAlign w:val="center"/>
          </w:tcPr>
          <w:p w14:paraId="6ECF4FAD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5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9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951397" w:rsidRPr="00BB38B9" w14:paraId="5E3A511F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58C5B008" w14:textId="7A9775F6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4595DFF7" w14:textId="402BDADB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 min)</w:t>
            </w:r>
          </w:p>
        </w:tc>
        <w:tc>
          <w:tcPr>
            <w:tcW w:w="6475" w:type="dxa"/>
            <w:gridSpan w:val="4"/>
            <w:vAlign w:val="center"/>
          </w:tcPr>
          <w:p w14:paraId="7A9D83C8" w14:textId="7384ED90" w:rsidR="00951397" w:rsidRPr="00BB38B9" w:rsidRDefault="0087502C" w:rsidP="00951397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Holidays</w:t>
            </w:r>
          </w:p>
          <w:p w14:paraId="248A18DD" w14:textId="2D9BEBA4" w:rsidR="00951397" w:rsidRDefault="0087502C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the difference between statutory holidays and observed holidays. </w:t>
            </w:r>
          </w:p>
          <w:p w14:paraId="3DA15C03" w14:textId="51ABBCAF" w:rsidR="0087502C" w:rsidRDefault="0087502C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asked to name some statutory holidays in Korea.</w:t>
            </w:r>
          </w:p>
          <w:p w14:paraId="447268B4" w14:textId="3044038B" w:rsidR="0087502C" w:rsidRDefault="0087502C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provide examples of observed holidays in Korea</w:t>
            </w:r>
          </w:p>
          <w:p w14:paraId="21BDD063" w14:textId="6D77D920" w:rsidR="00951397" w:rsidRDefault="00951397" w:rsidP="00951397">
            <w:pPr>
              <w:pStyle w:val="s0"/>
              <w:rPr>
                <w:rFonts w:asciiTheme="minorHAnsi" w:eastAsia="맑은 고딕" w:hAnsiTheme="minorHAnsi"/>
                <w:b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9F02EA6" w14:textId="53FC5115" w:rsidR="00951397" w:rsidRDefault="0087502C" w:rsidP="00951397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</w:tr>
      <w:tr w:rsidR="00951397" w:rsidRPr="00BB38B9" w14:paraId="10E8CB1C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1B168C3A" w14:textId="7427A724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Information Sharing</w:t>
            </w:r>
          </w:p>
          <w:p w14:paraId="4B0E559A" w14:textId="35362944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(30 min)</w:t>
            </w:r>
          </w:p>
        </w:tc>
        <w:tc>
          <w:tcPr>
            <w:tcW w:w="6475" w:type="dxa"/>
            <w:gridSpan w:val="4"/>
            <w:vAlign w:val="center"/>
          </w:tcPr>
          <w:p w14:paraId="7FF6C830" w14:textId="0544D1DB" w:rsidR="00951397" w:rsidRPr="00BB38B9" w:rsidRDefault="00951397" w:rsidP="00951397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Calendar</w:t>
            </w:r>
          </w:p>
          <w:p w14:paraId="64B445E8" w14:textId="34BF9E9A" w:rsidR="00951397" w:rsidRPr="00951397" w:rsidRDefault="00951397" w:rsidP="0095139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Each trainee will be given a holiday (2023) celebrated in Canada. </w:t>
            </w:r>
          </w:p>
          <w:p w14:paraId="4E37FD91" w14:textId="77777777" w:rsidR="00951397" w:rsidRPr="00951397" w:rsidRDefault="00951397" w:rsidP="0095139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They will learn whether it is a statutory holiday or just an observed holiday. </w:t>
            </w:r>
          </w:p>
          <w:p w14:paraId="300E1026" w14:textId="77777777" w:rsidR="00951397" w:rsidRPr="00951397" w:rsidRDefault="00951397" w:rsidP="0095139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Trainees will walk around, talking to each other using the key phrases. They will ask about the national holidays and write them on their calendars. </w:t>
            </w:r>
          </w:p>
          <w:p w14:paraId="5209E776" w14:textId="268E3C40" w:rsidR="00951397" w:rsidRPr="005C4AE0" w:rsidRDefault="00951397" w:rsidP="0095139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We will take up the answers by month. </w:t>
            </w:r>
          </w:p>
        </w:tc>
        <w:tc>
          <w:tcPr>
            <w:tcW w:w="1949" w:type="dxa"/>
            <w:gridSpan w:val="2"/>
            <w:vAlign w:val="center"/>
          </w:tcPr>
          <w:p w14:paraId="61017B6C" w14:textId="68458F29" w:rsidR="00951397" w:rsidRDefault="00510560" w:rsidP="00951397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Calendars</w:t>
            </w:r>
          </w:p>
        </w:tc>
      </w:tr>
      <w:tr w:rsidR="00951397" w:rsidRPr="00BB38B9" w14:paraId="4C921955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4DC4A1BA" w14:textId="423681E7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Lecture</w:t>
            </w:r>
          </w:p>
          <w:p w14:paraId="0B7D2B06" w14:textId="2F720F69" w:rsidR="00951397" w:rsidRPr="005A3BA3" w:rsidRDefault="00510560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951397">
              <w:rPr>
                <w:rFonts w:asciiTheme="minorHAnsi" w:eastAsia="맑은 고딕" w:hAnsiTheme="minorHAnsi"/>
                <w:b/>
                <w:sz w:val="22"/>
                <w:szCs w:val="20"/>
              </w:rPr>
              <w:t>5 min)</w:t>
            </w:r>
          </w:p>
        </w:tc>
        <w:tc>
          <w:tcPr>
            <w:tcW w:w="6475" w:type="dxa"/>
            <w:gridSpan w:val="4"/>
            <w:vAlign w:val="center"/>
          </w:tcPr>
          <w:p w14:paraId="5BE83F79" w14:textId="4939972A" w:rsidR="00951397" w:rsidRPr="00BB38B9" w:rsidRDefault="00951397" w:rsidP="00951397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Family Day</w:t>
            </w:r>
          </w:p>
          <w:p w14:paraId="4A549046" w14:textId="77777777" w:rsidR="00951397" w:rsidRDefault="00951397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learn the basic terminology of hoc</w:t>
            </w:r>
            <w:bookmarkStart w:id="0" w:name="_GoBack"/>
            <w:bookmarkEnd w:id="0"/>
            <w:r>
              <w:rPr>
                <w:rFonts w:asciiTheme="minorHAnsi" w:eastAsia="맑은 고딕" w:hAnsiTheme="minorHAnsi"/>
              </w:rPr>
              <w:t>key</w:t>
            </w:r>
          </w:p>
          <w:p w14:paraId="2264E86F" w14:textId="77777777" w:rsidR="00951397" w:rsidRDefault="00951397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the positions and very basic strategy </w:t>
            </w:r>
          </w:p>
          <w:p w14:paraId="77D7EAEE" w14:textId="734CAADA" w:rsidR="00951397" w:rsidRPr="005C4AE0" w:rsidRDefault="00951397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play hockey. There will be three teams with one team resting while the others play.  </w:t>
            </w:r>
          </w:p>
        </w:tc>
        <w:tc>
          <w:tcPr>
            <w:tcW w:w="1949" w:type="dxa"/>
            <w:gridSpan w:val="2"/>
            <w:vAlign w:val="center"/>
          </w:tcPr>
          <w:p w14:paraId="315CB4D5" w14:textId="21C44886" w:rsidR="00951397" w:rsidRPr="00BB38B9" w:rsidRDefault="00510560" w:rsidP="00951397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</w:tr>
      <w:tr w:rsidR="00951397" w:rsidRPr="00BB38B9" w14:paraId="6ADEC417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016250E2" w14:textId="4A3A76F6" w:rsidR="00951397" w:rsidRDefault="00951397" w:rsidP="00951397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Lecture</w:t>
            </w:r>
          </w:p>
          <w:p w14:paraId="6127C698" w14:textId="72F7A6BB" w:rsidR="00951397" w:rsidRDefault="00951397" w:rsidP="00510560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510560">
              <w:rPr>
                <w:rFonts w:asciiTheme="minorHAnsi" w:eastAsia="맑은 고딕" w:hAnsiTheme="minorHAnsi"/>
                <w:b/>
                <w:sz w:val="22"/>
                <w:szCs w:val="20"/>
              </w:rPr>
              <w:t>10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4202235A" w14:textId="511F023C" w:rsidR="00951397" w:rsidRPr="00BB38B9" w:rsidRDefault="00951397" w:rsidP="00951397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National Day for Truth and Reconciliation </w:t>
            </w:r>
          </w:p>
          <w:p w14:paraId="6712F85D" w14:textId="77777777" w:rsidR="00951397" w:rsidRDefault="00951397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learn the basic terminology of hockey</w:t>
            </w:r>
          </w:p>
          <w:p w14:paraId="5DCF0703" w14:textId="77777777" w:rsidR="00951397" w:rsidRDefault="00951397" w:rsidP="00951397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the positions and very basic strategy </w:t>
            </w:r>
          </w:p>
          <w:p w14:paraId="4DFA938E" w14:textId="03C34DCD" w:rsidR="00951397" w:rsidRDefault="00951397" w:rsidP="00951397">
            <w:pPr>
              <w:pStyle w:val="s0"/>
              <w:rPr>
                <w:rFonts w:asciiTheme="minorHAnsi" w:eastAsia="맑은 고딕" w:hAnsiTheme="minorHAnsi"/>
                <w:b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0FB7C5D" w14:textId="021F0870" w:rsidR="00951397" w:rsidRDefault="00510560" w:rsidP="00951397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</w:tr>
    </w:tbl>
    <w:p w14:paraId="121DDCF4" w14:textId="1435A48C" w:rsidR="00820A4F" w:rsidRPr="00EA6487" w:rsidRDefault="00510560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3A48" w14:textId="77777777" w:rsidR="001B4017" w:rsidRDefault="001B4017" w:rsidP="001B4017">
      <w:pPr>
        <w:spacing w:after="0" w:line="240" w:lineRule="auto"/>
      </w:pPr>
      <w:r>
        <w:separator/>
      </w:r>
    </w:p>
  </w:endnote>
  <w:endnote w:type="continuationSeparator" w:id="0">
    <w:p w14:paraId="28C9DE9B" w14:textId="77777777" w:rsidR="001B4017" w:rsidRDefault="001B4017" w:rsidP="001B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49D1" w14:textId="77777777" w:rsidR="001B4017" w:rsidRDefault="001B4017" w:rsidP="001B4017">
      <w:pPr>
        <w:spacing w:after="0" w:line="240" w:lineRule="auto"/>
      </w:pPr>
      <w:r>
        <w:separator/>
      </w:r>
    </w:p>
  </w:footnote>
  <w:footnote w:type="continuationSeparator" w:id="0">
    <w:p w14:paraId="43F4975F" w14:textId="77777777" w:rsidR="001B4017" w:rsidRDefault="001B4017" w:rsidP="001B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47A9F"/>
    <w:rsid w:val="000A2147"/>
    <w:rsid w:val="000F2DC6"/>
    <w:rsid w:val="00113609"/>
    <w:rsid w:val="00114925"/>
    <w:rsid w:val="001B4017"/>
    <w:rsid w:val="001B49CB"/>
    <w:rsid w:val="001B7713"/>
    <w:rsid w:val="001F0525"/>
    <w:rsid w:val="001F6757"/>
    <w:rsid w:val="00214A73"/>
    <w:rsid w:val="002A1355"/>
    <w:rsid w:val="0034475B"/>
    <w:rsid w:val="003A0549"/>
    <w:rsid w:val="003B4E19"/>
    <w:rsid w:val="00447D2E"/>
    <w:rsid w:val="00500B3D"/>
    <w:rsid w:val="00510560"/>
    <w:rsid w:val="005769C3"/>
    <w:rsid w:val="00622C6C"/>
    <w:rsid w:val="00645F8C"/>
    <w:rsid w:val="006737D4"/>
    <w:rsid w:val="007C74C0"/>
    <w:rsid w:val="0087502C"/>
    <w:rsid w:val="00887967"/>
    <w:rsid w:val="00951397"/>
    <w:rsid w:val="00A55F90"/>
    <w:rsid w:val="00AE7E10"/>
    <w:rsid w:val="00B04FC6"/>
    <w:rsid w:val="00B209C0"/>
    <w:rsid w:val="00B44091"/>
    <w:rsid w:val="00B93283"/>
    <w:rsid w:val="00DD1C52"/>
    <w:rsid w:val="00DF10B4"/>
    <w:rsid w:val="00E417CB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017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40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4017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40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4</cp:revision>
  <dcterms:created xsi:type="dcterms:W3CDTF">2022-11-16T00:16:00Z</dcterms:created>
  <dcterms:modified xsi:type="dcterms:W3CDTF">2022-11-16T00:53:00Z</dcterms:modified>
</cp:coreProperties>
</file>